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6A153A" w14:textId="77777777" w:rsidR="004D499E" w:rsidRDefault="004D499E" w:rsidP="00B76723">
      <w:pPr>
        <w:jc w:val="both"/>
        <w:rPr>
          <w:rFonts w:asciiTheme="majorHAnsi" w:hAnsiTheme="majorHAnsi" w:cstheme="majorHAnsi"/>
          <w:b/>
          <w:bCs/>
          <w:lang w:val="es-ES"/>
        </w:rPr>
      </w:pPr>
    </w:p>
    <w:p w14:paraId="5569CE77" w14:textId="518CB64D" w:rsidR="00B76723" w:rsidRDefault="00B76723" w:rsidP="00B76723">
      <w:pPr>
        <w:jc w:val="both"/>
        <w:rPr>
          <w:rFonts w:asciiTheme="majorHAnsi" w:hAnsiTheme="majorHAnsi" w:cstheme="majorHAnsi"/>
          <w:b/>
          <w:bCs/>
          <w:lang w:val="es-ES"/>
        </w:rPr>
      </w:pPr>
      <w:r>
        <w:rPr>
          <w:rFonts w:asciiTheme="majorHAnsi" w:hAnsiTheme="majorHAnsi" w:cstheme="majorHAnsi"/>
          <w:b/>
          <w:bCs/>
          <w:lang w:val="es-ES"/>
        </w:rPr>
        <w:t xml:space="preserve">COMPROMISO DE SELECCIÓN HOTEL INDALO PARK: </w:t>
      </w:r>
    </w:p>
    <w:p w14:paraId="46986E77" w14:textId="77777777" w:rsidR="00B76723" w:rsidRDefault="00B76723" w:rsidP="00B76723">
      <w:pPr>
        <w:jc w:val="both"/>
        <w:rPr>
          <w:rFonts w:asciiTheme="majorHAnsi" w:hAnsiTheme="majorHAnsi" w:cstheme="majorHAnsi"/>
          <w:b/>
          <w:bCs/>
          <w:lang w:val="es-ES"/>
        </w:rPr>
      </w:pPr>
    </w:p>
    <w:p w14:paraId="7BA34446" w14:textId="5CB8B771" w:rsidR="004F6DD3" w:rsidRPr="00D63464" w:rsidRDefault="00D63464" w:rsidP="00D63464">
      <w:pPr>
        <w:jc w:val="both"/>
        <w:rPr>
          <w:rFonts w:asciiTheme="majorHAnsi" w:hAnsiTheme="majorHAnsi" w:cstheme="majorHAnsi"/>
          <w:lang w:val="es-ES"/>
        </w:rPr>
      </w:pPr>
      <w:r w:rsidRPr="00D63464">
        <w:rPr>
          <w:rFonts w:asciiTheme="majorHAnsi" w:hAnsiTheme="majorHAnsi" w:cstheme="majorHAnsi"/>
          <w:b/>
          <w:bCs/>
          <w:lang w:val="es-ES"/>
        </w:rPr>
        <w:t xml:space="preserve">En el Hotel Indalo Park </w:t>
      </w:r>
      <w:r w:rsidRPr="00D63464">
        <w:rPr>
          <w:rFonts w:asciiTheme="majorHAnsi" w:hAnsiTheme="majorHAnsi" w:cstheme="majorHAnsi"/>
          <w:lang w:val="es-ES"/>
        </w:rPr>
        <w:t>nos comprometemos a seguir un protocolo de buenas prácticas con perspectiva de género en todos nuestros procesos de selección. Este protocolo está alineado con nuestro Plan de Igualdad y tiene como objetivo garantizar la igualdad de oportunidades para todas las personas, sin importar su género. Las principales acciones que seguimos son las siguientes:</w:t>
      </w:r>
    </w:p>
    <w:p w14:paraId="06FA6AC8" w14:textId="77777777" w:rsidR="00D63464" w:rsidRDefault="00D63464" w:rsidP="00B76723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r w:rsidRPr="00D63464">
        <w:rPr>
          <w:rFonts w:asciiTheme="majorHAnsi" w:hAnsiTheme="majorHAnsi" w:cstheme="majorHAnsi"/>
          <w:b/>
          <w:bCs/>
          <w:lang w:val="es-ES"/>
        </w:rPr>
        <w:t>Análisis de las necesidades del puesto de trabajo</w:t>
      </w:r>
      <w:r w:rsidRPr="00D63464">
        <w:rPr>
          <w:rFonts w:asciiTheme="majorHAnsi" w:hAnsiTheme="majorHAnsi" w:cstheme="majorHAnsi"/>
          <w:lang w:val="es-ES"/>
        </w:rPr>
        <w:t>: Antes de iniciar el proceso de selección, se realizará un análisis detallado del puesto a cubrir, delimitando las competencias requeridas sin tener en cuenta el género de las personas candidatas.</w:t>
      </w:r>
    </w:p>
    <w:p w14:paraId="3323929A" w14:textId="77777777" w:rsidR="00D63464" w:rsidRPr="00D63464" w:rsidRDefault="00D63464" w:rsidP="00D63464">
      <w:pPr>
        <w:pStyle w:val="Prrafodelista"/>
        <w:jc w:val="both"/>
        <w:rPr>
          <w:rFonts w:asciiTheme="majorHAnsi" w:hAnsiTheme="majorHAnsi" w:cstheme="majorHAnsi"/>
          <w:lang w:val="es-ES"/>
        </w:rPr>
      </w:pPr>
    </w:p>
    <w:p w14:paraId="51CFAE4F" w14:textId="7A3140FC" w:rsidR="00D63464" w:rsidRPr="00D63464" w:rsidRDefault="00D63464" w:rsidP="00D63464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r w:rsidRPr="00D63464">
        <w:rPr>
          <w:rFonts w:asciiTheme="majorHAnsi" w:hAnsiTheme="majorHAnsi" w:cstheme="majorHAnsi"/>
          <w:b/>
          <w:bCs/>
          <w:lang w:val="es-ES"/>
        </w:rPr>
        <w:t>Definición del puesto de manera neutra y objetiva</w:t>
      </w:r>
      <w:r w:rsidRPr="00D63464">
        <w:rPr>
          <w:rFonts w:asciiTheme="majorHAnsi" w:hAnsiTheme="majorHAnsi" w:cstheme="majorHAnsi"/>
          <w:lang w:val="es-ES"/>
        </w:rPr>
        <w:t xml:space="preserve">: La descripción del puesto será redactada de manera </w:t>
      </w:r>
      <w:r w:rsidRPr="00D63464">
        <w:rPr>
          <w:rFonts w:asciiTheme="majorHAnsi" w:hAnsiTheme="majorHAnsi" w:cstheme="majorHAnsi"/>
          <w:b/>
          <w:bCs/>
          <w:lang w:val="es-ES"/>
        </w:rPr>
        <w:t>neutra</w:t>
      </w:r>
      <w:r w:rsidRPr="00D63464">
        <w:rPr>
          <w:rFonts w:asciiTheme="majorHAnsi" w:hAnsiTheme="majorHAnsi" w:cstheme="majorHAnsi"/>
          <w:lang w:val="es-ES"/>
        </w:rPr>
        <w:t>, sin estereotipos de género ni connotaciones asociadas a un sexo específico. Buscamos que todos los procesos sean inclusivos y libres de sesgos.</w:t>
      </w:r>
    </w:p>
    <w:p w14:paraId="535DD560" w14:textId="77777777" w:rsidR="00D63464" w:rsidRPr="00D63464" w:rsidRDefault="00D63464" w:rsidP="00D63464">
      <w:pPr>
        <w:pStyle w:val="Prrafodelista"/>
        <w:jc w:val="both"/>
        <w:rPr>
          <w:rFonts w:asciiTheme="majorHAnsi" w:hAnsiTheme="majorHAnsi" w:cstheme="majorHAnsi"/>
          <w:lang w:val="es-ES"/>
        </w:rPr>
      </w:pPr>
    </w:p>
    <w:p w14:paraId="59A8C038" w14:textId="29A71EE7" w:rsidR="00D63464" w:rsidRPr="00D63464" w:rsidRDefault="00D63464" w:rsidP="00D63464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r w:rsidRPr="00D63464">
        <w:rPr>
          <w:rFonts w:asciiTheme="majorHAnsi" w:hAnsiTheme="majorHAnsi" w:cstheme="majorHAnsi"/>
          <w:b/>
          <w:bCs/>
          <w:lang w:val="es-ES"/>
        </w:rPr>
        <w:t>Valoración de la promoción interna</w:t>
      </w:r>
      <w:r w:rsidRPr="00D63464">
        <w:rPr>
          <w:rFonts w:asciiTheme="majorHAnsi" w:hAnsiTheme="majorHAnsi" w:cstheme="majorHAnsi"/>
          <w:lang w:val="es-ES"/>
        </w:rPr>
        <w:t xml:space="preserve">: </w:t>
      </w:r>
      <w:r w:rsidRPr="00D63464">
        <w:rPr>
          <w:rFonts w:asciiTheme="majorHAnsi" w:hAnsiTheme="majorHAnsi" w:cstheme="majorHAnsi"/>
          <w:b/>
          <w:bCs/>
          <w:lang w:val="es-ES"/>
        </w:rPr>
        <w:t>Priorizaremos la promoción interna</w:t>
      </w:r>
      <w:r w:rsidRPr="00D63464">
        <w:rPr>
          <w:rFonts w:asciiTheme="majorHAnsi" w:hAnsiTheme="majorHAnsi" w:cstheme="majorHAnsi"/>
          <w:lang w:val="es-ES"/>
        </w:rPr>
        <w:t xml:space="preserve"> antes de abrir la oferta al mercado laboral, con el fin de </w:t>
      </w:r>
      <w:r w:rsidRPr="00D63464">
        <w:rPr>
          <w:rFonts w:asciiTheme="majorHAnsi" w:hAnsiTheme="majorHAnsi" w:cstheme="majorHAnsi"/>
          <w:b/>
          <w:bCs/>
          <w:lang w:val="es-ES"/>
        </w:rPr>
        <w:t>retener el talento</w:t>
      </w:r>
      <w:r w:rsidRPr="00D63464">
        <w:rPr>
          <w:rFonts w:asciiTheme="majorHAnsi" w:hAnsiTheme="majorHAnsi" w:cstheme="majorHAnsi"/>
          <w:lang w:val="es-ES"/>
        </w:rPr>
        <w:t xml:space="preserve"> dentro de la empresa, promoviendo la igualdad de oportunidades para el desarrollo profesional de todas las personas trabajadoras.</w:t>
      </w:r>
    </w:p>
    <w:p w14:paraId="59D19E0A" w14:textId="77777777" w:rsidR="00D63464" w:rsidRPr="00D63464" w:rsidRDefault="00D63464" w:rsidP="00D63464">
      <w:pPr>
        <w:pStyle w:val="Prrafodelista"/>
        <w:jc w:val="both"/>
        <w:rPr>
          <w:rFonts w:asciiTheme="majorHAnsi" w:hAnsiTheme="majorHAnsi" w:cstheme="majorHAnsi"/>
          <w:lang w:val="es-ES"/>
        </w:rPr>
      </w:pPr>
    </w:p>
    <w:p w14:paraId="61EA7A62" w14:textId="2A8B3304" w:rsidR="00D63464" w:rsidRPr="00D63464" w:rsidRDefault="00D63464" w:rsidP="00D63464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r w:rsidRPr="00D63464">
        <w:rPr>
          <w:rFonts w:asciiTheme="majorHAnsi" w:hAnsiTheme="majorHAnsi" w:cstheme="majorHAnsi"/>
          <w:b/>
          <w:bCs/>
          <w:lang w:val="es-ES"/>
        </w:rPr>
        <w:t>Formación en igualdad y sensibilización sobre sesgos de género</w:t>
      </w:r>
      <w:r w:rsidRPr="00D63464">
        <w:rPr>
          <w:rFonts w:asciiTheme="majorHAnsi" w:hAnsiTheme="majorHAnsi" w:cstheme="majorHAnsi"/>
          <w:lang w:val="es-ES"/>
        </w:rPr>
        <w:t xml:space="preserve">: </w:t>
      </w:r>
      <w:r w:rsidRPr="00D63464">
        <w:rPr>
          <w:rFonts w:asciiTheme="majorHAnsi" w:hAnsiTheme="majorHAnsi" w:cstheme="majorHAnsi"/>
          <w:b/>
          <w:bCs/>
          <w:lang w:val="es-ES"/>
        </w:rPr>
        <w:t>Formaremos a nuestro personal</w:t>
      </w:r>
      <w:r w:rsidRPr="00D63464">
        <w:rPr>
          <w:rFonts w:asciiTheme="majorHAnsi" w:hAnsiTheme="majorHAnsi" w:cstheme="majorHAnsi"/>
          <w:lang w:val="es-ES"/>
        </w:rPr>
        <w:t xml:space="preserve"> en igualdad de género y sobre cómo identificar y combatir los sesgos de género en los procesos de selección y en el día a día laboral.</w:t>
      </w:r>
    </w:p>
    <w:p w14:paraId="7AB737F4" w14:textId="77777777" w:rsidR="00D63464" w:rsidRPr="00D63464" w:rsidRDefault="00D63464" w:rsidP="00D63464">
      <w:pPr>
        <w:pStyle w:val="Prrafodelista"/>
        <w:jc w:val="both"/>
        <w:rPr>
          <w:rFonts w:asciiTheme="majorHAnsi" w:hAnsiTheme="majorHAnsi" w:cstheme="majorHAnsi"/>
          <w:lang w:val="es-ES"/>
        </w:rPr>
      </w:pPr>
    </w:p>
    <w:p w14:paraId="35E3EE6A" w14:textId="234124C5" w:rsidR="00D63464" w:rsidRPr="00D63464" w:rsidRDefault="00D63464" w:rsidP="00D63464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r w:rsidRPr="00D63464">
        <w:rPr>
          <w:rFonts w:asciiTheme="majorHAnsi" w:hAnsiTheme="majorHAnsi" w:cstheme="majorHAnsi"/>
          <w:b/>
          <w:bCs/>
          <w:lang w:val="es-ES"/>
        </w:rPr>
        <w:t>Trabajar para la f</w:t>
      </w:r>
      <w:r w:rsidRPr="00D63464">
        <w:rPr>
          <w:rFonts w:asciiTheme="majorHAnsi" w:hAnsiTheme="majorHAnsi" w:cstheme="majorHAnsi"/>
          <w:b/>
          <w:bCs/>
          <w:lang w:val="es-ES"/>
        </w:rPr>
        <w:t>ormación de equipos de trabajo diversos</w:t>
      </w:r>
      <w:r w:rsidRPr="00D63464">
        <w:rPr>
          <w:rFonts w:asciiTheme="majorHAnsi" w:hAnsiTheme="majorHAnsi" w:cstheme="majorHAnsi"/>
          <w:lang w:val="es-ES"/>
        </w:rPr>
        <w:t xml:space="preserve">: Nos comprometemos a </w:t>
      </w:r>
      <w:r w:rsidRPr="00D63464">
        <w:rPr>
          <w:rFonts w:asciiTheme="majorHAnsi" w:hAnsiTheme="majorHAnsi" w:cstheme="majorHAnsi"/>
          <w:b/>
          <w:bCs/>
          <w:lang w:val="es-ES"/>
        </w:rPr>
        <w:t>fomentar equipos de trabajo diversos</w:t>
      </w:r>
      <w:r w:rsidRPr="00D63464">
        <w:rPr>
          <w:rFonts w:asciiTheme="majorHAnsi" w:hAnsiTheme="majorHAnsi" w:cstheme="majorHAnsi"/>
          <w:lang w:val="es-ES"/>
        </w:rPr>
        <w:t xml:space="preserve">, con la participación de personas de diferentes géneros, promoviendo la </w:t>
      </w:r>
      <w:r w:rsidRPr="00D63464">
        <w:rPr>
          <w:rFonts w:asciiTheme="majorHAnsi" w:hAnsiTheme="majorHAnsi" w:cstheme="majorHAnsi"/>
          <w:b/>
          <w:bCs/>
          <w:lang w:val="es-ES"/>
        </w:rPr>
        <w:t>equidad</w:t>
      </w:r>
      <w:r w:rsidRPr="00D63464">
        <w:rPr>
          <w:rFonts w:asciiTheme="majorHAnsi" w:hAnsiTheme="majorHAnsi" w:cstheme="majorHAnsi"/>
          <w:lang w:val="es-ES"/>
        </w:rPr>
        <w:t xml:space="preserve"> en todas las áreas del hotel.</w:t>
      </w:r>
    </w:p>
    <w:p w14:paraId="207EA746" w14:textId="77777777" w:rsidR="00D63464" w:rsidRPr="00D63464" w:rsidRDefault="00D63464" w:rsidP="00D63464">
      <w:pPr>
        <w:pStyle w:val="Prrafodelista"/>
        <w:jc w:val="both"/>
        <w:rPr>
          <w:rFonts w:asciiTheme="majorHAnsi" w:hAnsiTheme="majorHAnsi" w:cstheme="majorHAnsi"/>
          <w:lang w:val="es-ES"/>
        </w:rPr>
      </w:pPr>
    </w:p>
    <w:p w14:paraId="3108DB81" w14:textId="513AB10B" w:rsidR="00D63464" w:rsidRPr="00D63464" w:rsidRDefault="00D63464" w:rsidP="00D63464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r w:rsidRPr="00D63464">
        <w:rPr>
          <w:rFonts w:asciiTheme="majorHAnsi" w:hAnsiTheme="majorHAnsi" w:cstheme="majorHAnsi"/>
          <w:b/>
          <w:bCs/>
          <w:lang w:val="es-ES"/>
        </w:rPr>
        <w:t>Selección en función del género menos representado</w:t>
      </w:r>
      <w:r w:rsidRPr="00D63464">
        <w:rPr>
          <w:rFonts w:asciiTheme="majorHAnsi" w:hAnsiTheme="majorHAnsi" w:cstheme="majorHAnsi"/>
          <w:lang w:val="es-ES"/>
        </w:rPr>
        <w:t xml:space="preserve">: Cuando las candidaturas sean similares, y en función de la participación de géneros en el puesto a cubrir, </w:t>
      </w:r>
      <w:r w:rsidRPr="00D63464">
        <w:rPr>
          <w:rFonts w:asciiTheme="majorHAnsi" w:hAnsiTheme="majorHAnsi" w:cstheme="majorHAnsi"/>
          <w:b/>
          <w:bCs/>
          <w:lang w:val="es-ES"/>
        </w:rPr>
        <w:t>se priorizará la selección del género menos representado</w:t>
      </w:r>
      <w:r w:rsidRPr="00D63464">
        <w:rPr>
          <w:rFonts w:asciiTheme="majorHAnsi" w:hAnsiTheme="majorHAnsi" w:cstheme="majorHAnsi"/>
          <w:lang w:val="es-ES"/>
        </w:rPr>
        <w:t xml:space="preserve"> en el departamento en cuestión. Esta medida busca equilibrar la representación de géneros en todos los equipos.</w:t>
      </w:r>
    </w:p>
    <w:p w14:paraId="61A27900" w14:textId="77777777" w:rsidR="00D63464" w:rsidRDefault="00D63464" w:rsidP="00D63464">
      <w:pPr>
        <w:pStyle w:val="Prrafodelista"/>
        <w:jc w:val="both"/>
        <w:rPr>
          <w:rFonts w:asciiTheme="majorHAnsi" w:hAnsiTheme="majorHAnsi" w:cstheme="majorHAnsi"/>
          <w:lang w:val="es-ES"/>
        </w:rPr>
      </w:pPr>
    </w:p>
    <w:p w14:paraId="532B32CF" w14:textId="2025B98C" w:rsidR="00D63464" w:rsidRPr="00D63464" w:rsidRDefault="00D63464" w:rsidP="00D63464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proofErr w:type="spellStart"/>
      <w:r w:rsidRPr="00D63464">
        <w:rPr>
          <w:rFonts w:asciiTheme="majorHAnsi" w:hAnsiTheme="majorHAnsi" w:cstheme="majorHAnsi"/>
          <w:b/>
          <w:bCs/>
        </w:rPr>
        <w:t>Difusión</w:t>
      </w:r>
      <w:proofErr w:type="spellEnd"/>
      <w:r w:rsidRPr="00D63464">
        <w:rPr>
          <w:rFonts w:asciiTheme="majorHAnsi" w:hAnsiTheme="majorHAnsi" w:cstheme="majorHAnsi"/>
          <w:b/>
          <w:bCs/>
        </w:rPr>
        <w:t xml:space="preserve"> de la </w:t>
      </w:r>
      <w:proofErr w:type="spellStart"/>
      <w:r w:rsidRPr="00D63464">
        <w:rPr>
          <w:rFonts w:asciiTheme="majorHAnsi" w:hAnsiTheme="majorHAnsi" w:cstheme="majorHAnsi"/>
          <w:b/>
          <w:bCs/>
        </w:rPr>
        <w:t>importancia</w:t>
      </w:r>
      <w:proofErr w:type="spellEnd"/>
      <w:r w:rsidRPr="00D63464">
        <w:rPr>
          <w:rFonts w:asciiTheme="majorHAnsi" w:hAnsiTheme="majorHAnsi" w:cstheme="majorHAnsi"/>
          <w:b/>
          <w:bCs/>
        </w:rPr>
        <w:t xml:space="preserve"> de la igualdad</w:t>
      </w:r>
      <w:r w:rsidRPr="00D63464">
        <w:rPr>
          <w:rFonts w:asciiTheme="majorHAnsi" w:hAnsiTheme="majorHAnsi" w:cstheme="majorHAnsi"/>
        </w:rPr>
        <w:t xml:space="preserve">: En el Hotel Indalo Park </w:t>
      </w:r>
      <w:r w:rsidRPr="00D63464">
        <w:rPr>
          <w:rFonts w:asciiTheme="majorHAnsi" w:hAnsiTheme="majorHAnsi" w:cstheme="majorHAnsi"/>
        </w:rPr>
        <w:t xml:space="preserve">intentamos </w:t>
      </w:r>
      <w:r w:rsidRPr="00D63464">
        <w:rPr>
          <w:rFonts w:asciiTheme="majorHAnsi" w:hAnsiTheme="majorHAnsi" w:cstheme="majorHAnsi"/>
          <w:b/>
          <w:bCs/>
        </w:rPr>
        <w:t>promov</w:t>
      </w:r>
      <w:r w:rsidRPr="00D63464">
        <w:rPr>
          <w:rFonts w:asciiTheme="majorHAnsi" w:hAnsiTheme="majorHAnsi" w:cstheme="majorHAnsi"/>
          <w:b/>
          <w:bCs/>
        </w:rPr>
        <w:t>er</w:t>
      </w:r>
      <w:r w:rsidRPr="00D63464">
        <w:rPr>
          <w:rFonts w:asciiTheme="majorHAnsi" w:hAnsiTheme="majorHAnsi" w:cstheme="majorHAnsi"/>
          <w:b/>
          <w:bCs/>
        </w:rPr>
        <w:t xml:space="preserve"> la igualdad de género</w:t>
      </w:r>
      <w:r w:rsidRPr="00D63464">
        <w:rPr>
          <w:rFonts w:asciiTheme="majorHAnsi" w:hAnsiTheme="majorHAnsi" w:cstheme="majorHAnsi"/>
        </w:rPr>
        <w:t>, informando a todas las personas trabajadoras y candidatas sobre su importancia dentro de nuestra cultura empresarial.</w:t>
      </w:r>
    </w:p>
    <w:p w14:paraId="17C33B89" w14:textId="77777777" w:rsidR="004F6DD3" w:rsidRPr="004D499E" w:rsidRDefault="004F6DD3" w:rsidP="004D499E">
      <w:pPr>
        <w:rPr>
          <w:rFonts w:asciiTheme="majorHAnsi" w:hAnsiTheme="majorHAnsi" w:cstheme="majorHAnsi"/>
          <w:lang w:val="es-ES"/>
        </w:rPr>
      </w:pPr>
    </w:p>
    <w:p w14:paraId="26292D26" w14:textId="77777777" w:rsidR="004F6DD3" w:rsidRPr="004F6DD3" w:rsidRDefault="004F6DD3" w:rsidP="004F6DD3">
      <w:pPr>
        <w:ind w:left="360"/>
        <w:rPr>
          <w:lang w:val="es-ES"/>
        </w:rPr>
      </w:pPr>
    </w:p>
    <w:sectPr w:rsidR="004F6DD3" w:rsidRPr="004F6DD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7FC46" w14:textId="77777777" w:rsidR="006D6591" w:rsidRDefault="006D6591" w:rsidP="004D499E">
      <w:pPr>
        <w:spacing w:after="0" w:line="240" w:lineRule="auto"/>
      </w:pPr>
      <w:r>
        <w:separator/>
      </w:r>
    </w:p>
  </w:endnote>
  <w:endnote w:type="continuationSeparator" w:id="0">
    <w:p w14:paraId="5ACED378" w14:textId="77777777" w:rsidR="006D6591" w:rsidRDefault="006D6591" w:rsidP="004D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0A680A" w14:textId="77777777" w:rsidR="006D6591" w:rsidRDefault="006D6591" w:rsidP="004D499E">
      <w:pPr>
        <w:spacing w:after="0" w:line="240" w:lineRule="auto"/>
      </w:pPr>
      <w:r>
        <w:separator/>
      </w:r>
    </w:p>
  </w:footnote>
  <w:footnote w:type="continuationSeparator" w:id="0">
    <w:p w14:paraId="334B5E78" w14:textId="77777777" w:rsidR="006D6591" w:rsidRDefault="006D6591" w:rsidP="004D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D0DD3" w14:textId="0A25EB9B" w:rsidR="004D499E" w:rsidRDefault="004D499E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6BCC52C7" wp14:editId="5C026920">
          <wp:simplePos x="0" y="0"/>
          <wp:positionH relativeFrom="margin">
            <wp:posOffset>-133350</wp:posOffset>
          </wp:positionH>
          <wp:positionV relativeFrom="paragraph">
            <wp:posOffset>-105410</wp:posOffset>
          </wp:positionV>
          <wp:extent cx="1952625" cy="426720"/>
          <wp:effectExtent l="0" t="0" r="9525" b="0"/>
          <wp:wrapTight wrapText="bothSides">
            <wp:wrapPolygon edited="0">
              <wp:start x="0" y="0"/>
              <wp:lineTo x="0" y="20250"/>
              <wp:lineTo x="21495" y="20250"/>
              <wp:lineTo x="21495" y="0"/>
              <wp:lineTo x="0" y="0"/>
            </wp:wrapPolygon>
          </wp:wrapTight>
          <wp:docPr id="1141011093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361053" name="Imagen 1" descr="Logotipo, nombre de la empres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05" b="39323"/>
                  <a:stretch/>
                </pic:blipFill>
                <pic:spPr bwMode="auto">
                  <a:xfrm>
                    <a:off x="0" y="0"/>
                    <a:ext cx="1952625" cy="426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76989"/>
    <w:multiLevelType w:val="hybridMultilevel"/>
    <w:tmpl w:val="A02AE9DE"/>
    <w:lvl w:ilvl="0" w:tplc="3050FD2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07546"/>
    <w:multiLevelType w:val="multilevel"/>
    <w:tmpl w:val="89F8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9430698">
    <w:abstractNumId w:val="0"/>
  </w:num>
  <w:num w:numId="2" w16cid:durableId="1282960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DD3"/>
    <w:rsid w:val="004D499E"/>
    <w:rsid w:val="004F6DD3"/>
    <w:rsid w:val="006D6591"/>
    <w:rsid w:val="00B013A8"/>
    <w:rsid w:val="00B32CD4"/>
    <w:rsid w:val="00B76723"/>
    <w:rsid w:val="00C46E46"/>
    <w:rsid w:val="00CF562E"/>
    <w:rsid w:val="00D6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CF348"/>
  <w15:chartTrackingRefBased/>
  <w15:docId w15:val="{8DD97638-516F-408E-928C-FBEFFCC79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6DD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D4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99E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D4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99E"/>
    <w:rPr>
      <w:lang w:val="ca-ES"/>
    </w:rPr>
  </w:style>
  <w:style w:type="paragraph" w:styleId="NormalWeb">
    <w:name w:val="Normal (Web)"/>
    <w:basedOn w:val="Normal"/>
    <w:uiPriority w:val="99"/>
    <w:semiHidden/>
    <w:unhideWhenUsed/>
    <w:rsid w:val="00D6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D63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17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342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Indalopark</cp:lastModifiedBy>
  <cp:revision>3</cp:revision>
  <dcterms:created xsi:type="dcterms:W3CDTF">2024-02-26T16:28:00Z</dcterms:created>
  <dcterms:modified xsi:type="dcterms:W3CDTF">2024-11-08T10:33:00Z</dcterms:modified>
</cp:coreProperties>
</file>